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eastAsia="方正小标宋简体"/>
          <w:sz w:val="44"/>
          <w:szCs w:val="44"/>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eastAsia="方正小标宋简体"/>
          <w:sz w:val="44"/>
          <w:szCs w:val="44"/>
        </w:rPr>
      </w:pPr>
      <w:r>
        <w:rPr>
          <w:rFonts w:hint="eastAsia" w:ascii="方正小标宋简体" w:eastAsia="方正小标宋简体"/>
          <w:sz w:val="44"/>
          <w:szCs w:val="44"/>
        </w:rPr>
        <w:t>“铁大叔</w:t>
      </w:r>
      <w:bookmarkStart w:id="0" w:name="_GoBack"/>
      <w:r>
        <w:rPr>
          <w:rFonts w:hint="eastAsia" w:ascii="方正小标宋简体" w:eastAsia="方正小标宋简体"/>
          <w:sz w:val="44"/>
          <w:szCs w:val="44"/>
        </w:rPr>
        <w:t>议事</w:t>
      </w:r>
      <w:bookmarkEnd w:id="0"/>
      <w:r>
        <w:rPr>
          <w:rFonts w:hint="eastAsia" w:ascii="方正小标宋简体" w:eastAsia="方正小标宋简体"/>
          <w:sz w:val="44"/>
          <w:szCs w:val="44"/>
        </w:rPr>
        <w:t>团”，靶向攻坚社区“老大难”</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黑体" w:eastAsia="仿宋_GB2312"/>
          <w:sz w:val="32"/>
          <w:szCs w:val="32"/>
        </w:rPr>
      </w:pPr>
      <w:r>
        <w:rPr>
          <w:rFonts w:hint="eastAsia" w:ascii="仿宋_GB2312" w:hAnsi="黑体" w:eastAsia="仿宋_GB2312"/>
          <w:sz w:val="32"/>
          <w:szCs w:val="32"/>
          <w:lang w:eastAsia="zh-CN"/>
        </w:rPr>
        <w:t>——</w:t>
      </w:r>
      <w:r>
        <w:rPr>
          <w:rFonts w:hint="eastAsia" w:ascii="仿宋_GB2312" w:hAnsi="黑体" w:eastAsia="仿宋_GB2312"/>
          <w:sz w:val="32"/>
          <w:szCs w:val="32"/>
        </w:rPr>
        <w:t>铁南社区议事协商典型案例</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eastAsia="仿宋_GB2312"/>
          <w:b/>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仿宋_GB2312" w:eastAsia="仿宋_GB2312"/>
          <w:sz w:val="32"/>
          <w:szCs w:val="32"/>
        </w:rPr>
      </w:pPr>
      <w:r>
        <w:rPr>
          <w:rFonts w:hint="eastAsia" w:ascii="仿宋_GB2312" w:eastAsia="仿宋_GB2312"/>
          <w:sz w:val="32"/>
          <w:szCs w:val="32"/>
        </w:rPr>
        <w:t>嘉峪关市雄关街道铁南社区位于城市西南边缘地带，紧邻铁路大动脉“兰新线”和戈壁滩，辖20个居民小区、40个自建大院，常住人口1.2万人，以铁路职工和流动人口为主。基本特点是“五多一弱”，即：零散小区多、自建大院多、流动人口多、特殊人群多、矛盾纠纷多，基础设施薄弱。辖区环境较为复杂，矛盾纠纷频发，社会治理难度较大。居民长期向市上相关单位反映诉求，内容涉及基础设施改造、矛盾纠纷调解、民生服务保障等方方面面。由于部分问题长期未能得到有效解决，使得铁南社区成为全市社会治理的一块“硬骨头”，相关问题成为“老大难”，反映诉求的居民则成为“刺儿头”，给社会治理工作带来了困难和挑战。</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仿宋_GB2312" w:eastAsia="仿宋_GB2312"/>
          <w:sz w:val="32"/>
          <w:szCs w:val="32"/>
        </w:rPr>
      </w:pPr>
      <w:r>
        <w:rPr>
          <w:rFonts w:hint="eastAsia" w:ascii="仿宋_GB2312" w:eastAsia="仿宋_GB2312"/>
          <w:sz w:val="32"/>
          <w:szCs w:val="32"/>
        </w:rPr>
        <w:t>针对辖区现状，铁南社区</w:t>
      </w:r>
      <w:r>
        <w:rPr>
          <w:rFonts w:hint="eastAsia" w:ascii="仿宋_GB2312" w:eastAsia="仿宋_GB2312"/>
          <w:color w:val="auto"/>
          <w:sz w:val="32"/>
          <w:szCs w:val="32"/>
          <w:u w:val="none"/>
          <w:lang w:eastAsia="zh-CN"/>
        </w:rPr>
        <w:t>“两委”</w:t>
      </w:r>
      <w:r>
        <w:rPr>
          <w:rFonts w:hint="eastAsia" w:ascii="仿宋_GB2312" w:eastAsia="仿宋_GB2312"/>
          <w:sz w:val="32"/>
          <w:szCs w:val="32"/>
        </w:rPr>
        <w:t>充分发挥铁路退休老党员、老职工的积极性，组织成立“铁大叔议事团”，打造协商议事阵地“铁大叔议事站”，</w:t>
      </w:r>
      <w:r>
        <w:rPr>
          <w:rFonts w:hint="eastAsia" w:ascii="仿宋_GB2312" w:eastAsia="仿宋_GB2312"/>
          <w:sz w:val="32"/>
          <w:szCs w:val="32"/>
          <w:lang w:eastAsia="zh-CN"/>
        </w:rPr>
        <w:t>并</w:t>
      </w:r>
      <w:r>
        <w:rPr>
          <w:rFonts w:hint="eastAsia" w:ascii="仿宋_GB2312" w:eastAsia="仿宋_GB2312"/>
          <w:sz w:val="32"/>
          <w:szCs w:val="32"/>
        </w:rPr>
        <w:t>通过议事协商，解决了一批辖区长期存在的突出问题，化解了矛盾纠纷，促进了社会和谐稳定。在此过程中，“铁大叔”从“刺儿头”变成了社区</w:t>
      </w:r>
      <w:r>
        <w:rPr>
          <w:rFonts w:hint="eastAsia" w:ascii="仿宋_GB2312" w:eastAsia="仿宋_GB2312"/>
          <w:color w:val="000000" w:themeColor="text1"/>
          <w:sz w:val="32"/>
          <w:szCs w:val="32"/>
          <w:u w:val="none"/>
          <w:lang w:eastAsia="zh-CN"/>
          <w14:textFill>
            <w14:solidFill>
              <w14:schemeClr w14:val="tx1"/>
            </w14:solidFill>
          </w14:textFill>
        </w:rPr>
        <w:t>“两委”</w:t>
      </w:r>
      <w:r>
        <w:rPr>
          <w:rFonts w:hint="eastAsia" w:ascii="仿宋_GB2312" w:eastAsia="仿宋_GB2312"/>
          <w:sz w:val="32"/>
          <w:szCs w:val="32"/>
        </w:rPr>
        <w:t>的“参谋助手”和居民群众的“代言人”，逐渐成为铁南社区践行全过程人民民主、保障人民当家作主的一支重要力量；“铁大叔议事站”这个“小微阵地”，也在基层社会治理中凝聚了正能量、发挥了大作用，成为党建引领基层社会治理的特色品牌。</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打造议事品牌</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仿宋_GB2312" w:hAnsi="黑体" w:eastAsia="仿宋_GB2312"/>
          <w:sz w:val="32"/>
          <w:szCs w:val="32"/>
        </w:rPr>
      </w:pPr>
      <w:r>
        <w:rPr>
          <w:rFonts w:hint="eastAsia" w:ascii="仿宋_GB2312" w:eastAsia="仿宋_GB2312"/>
          <w:sz w:val="32"/>
          <w:szCs w:val="32"/>
        </w:rPr>
        <w:t>铁南</w:t>
      </w:r>
      <w:r>
        <w:rPr>
          <w:rFonts w:hint="eastAsia" w:ascii="仿宋_GB2312" w:hAnsi="黑体" w:eastAsia="仿宋_GB2312"/>
          <w:sz w:val="32"/>
          <w:szCs w:val="32"/>
        </w:rPr>
        <w:t>社区</w:t>
      </w:r>
      <w:r>
        <w:rPr>
          <w:rFonts w:hint="eastAsia" w:ascii="仿宋_GB2312" w:eastAsia="仿宋_GB2312"/>
          <w:color w:val="auto"/>
          <w:sz w:val="32"/>
          <w:szCs w:val="32"/>
          <w:u w:val="none"/>
          <w:lang w:eastAsia="zh-CN"/>
        </w:rPr>
        <w:t>“两委”</w:t>
      </w:r>
      <w:r>
        <w:rPr>
          <w:rFonts w:hint="eastAsia" w:ascii="仿宋_GB2312" w:hAnsi="黑体" w:eastAsia="仿宋_GB2312"/>
          <w:sz w:val="32"/>
          <w:szCs w:val="32"/>
        </w:rPr>
        <w:t>重点针对长期反映诉求的铁路退休职工，加强沟通调解，邀请其参与社区决策议事，与党委班子、党员代表、人大代表、政协委员、居委会及居民小组成员、物业代表及业委会成员一起，组成了相对稳定的社区协商议事团队。在此基础上，充分发挥铁路退休老党员、老职工的积极性，组织成立了“铁大叔议事团”，利用小区“说事亭”打造了议事协商阵地“铁大叔议事站”，常态化开展议事协商活动。结合“嘉事好商量 三有在基层”“民情大走访”“邻里文化节”等主题实践，广泛开展“我为铁南社区建一言”活动，了解群众所需所盼，倾听群众呼声，征集协商议题，开展议事协商，逐步打造具有社区特色的议事协商品牌。</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明确议事规则</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仿宋_GB2312" w:hAnsi="黑体" w:eastAsia="仿宋_GB2312"/>
          <w:sz w:val="32"/>
          <w:szCs w:val="32"/>
        </w:rPr>
      </w:pPr>
      <w:r>
        <w:rPr>
          <w:rFonts w:hint="eastAsia" w:ascii="仿宋_GB2312" w:eastAsia="仿宋_GB2312"/>
          <w:sz w:val="32"/>
          <w:szCs w:val="32"/>
        </w:rPr>
        <w:t>铁南</w:t>
      </w:r>
      <w:r>
        <w:rPr>
          <w:rFonts w:hint="eastAsia" w:ascii="仿宋_GB2312" w:hAnsi="黑体" w:eastAsia="仿宋_GB2312"/>
          <w:sz w:val="32"/>
          <w:szCs w:val="32"/>
        </w:rPr>
        <w:t>社区</w:t>
      </w:r>
      <w:r>
        <w:rPr>
          <w:rFonts w:hint="eastAsia" w:ascii="仿宋_GB2312" w:eastAsia="仿宋_GB2312"/>
          <w:color w:val="auto"/>
          <w:sz w:val="32"/>
          <w:szCs w:val="32"/>
          <w:u w:val="none"/>
          <w:lang w:eastAsia="zh-CN"/>
        </w:rPr>
        <w:t>“两委”</w:t>
      </w:r>
      <w:r>
        <w:rPr>
          <w:rFonts w:hint="eastAsia" w:ascii="仿宋_GB2312" w:hAnsi="黑体" w:eastAsia="仿宋_GB2312"/>
          <w:sz w:val="32"/>
          <w:szCs w:val="32"/>
        </w:rPr>
        <w:t>指导“铁大叔议事团”，制定“六步走”议事程序、“五议五不议”议事规则，创新实行“星级研判议题法”，引导居民群众民主说事、科学理事、协商议事、联动办事、跟踪督事、公开评事。议事协商过程做到“四坚持四确保”，即：坚持党的领导，确保方向正确不走偏；坚持人民至上，确保团结群众聚民心；坚持理性平等，确保紧贴地气有温度；坚持靶向施策，确保走深走实利长远。党委领导下的“铁大叔议事站”，成为社区践行全过程人民民主的有力抓手和居民群众当家作主的生动实践。</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精准解决问题</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仿宋_GB2312" w:hAnsi="黑体" w:eastAsia="仿宋_GB2312"/>
          <w:sz w:val="32"/>
          <w:szCs w:val="32"/>
        </w:rPr>
      </w:pPr>
      <w:r>
        <w:rPr>
          <w:rFonts w:hint="eastAsia" w:ascii="仿宋_GB2312" w:hAnsi="黑体" w:eastAsia="仿宋_GB2312"/>
          <w:sz w:val="32"/>
          <w:szCs w:val="32"/>
        </w:rPr>
        <w:t>“铁大叔议事团”始终牢记“住在铁南，热爱铁南，建设铁南”的初心，紧盯群众反映强烈的热点、痛点、堵点问题，主动为民请愿，积极议事协商，踊跃出力献策。在“铁大叔议事站”的参谋协助和积极推动下，铁南社区协同相关部门，先后实施了辖区白马公寓门前道路亮化及停车场改造、铁路货场至爱嘉庭院二期道路硬化美化、和顺居公寓门口道路安全隐患整治、迎宾七小区顽固性卫生死角清理整治以及各小区电动车充电桩配备、绿地改造提升等惠民利民项目，解决了一批长期存在的“老大难”“硬骨头”问题，明显改善了辖区人居环境，大幅提高了居民群众的幸福指数和满意度。</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rPr>
        <w:t>主动服务群众</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仿宋_GB2312" w:hAnsi="黑体" w:eastAsia="仿宋_GB2312"/>
          <w:sz w:val="32"/>
          <w:szCs w:val="32"/>
        </w:rPr>
      </w:pPr>
      <w:r>
        <w:rPr>
          <w:rFonts w:hint="eastAsia" w:ascii="仿宋_GB2312" w:hAnsi="黑体" w:eastAsia="仿宋_GB2312"/>
          <w:sz w:val="32"/>
          <w:szCs w:val="32"/>
        </w:rPr>
        <w:t>疫情防控中，“铁大叔”主动承担应急值勤值守、防疫物资运送等工作，有力充实了社区一线抗疫力量。在“民情大走访”行动中，“铁大叔”积极排查化解矛盾纠纷，促进了邻里和睦，营造了平安和谐稳定有序的社区环境。在“邻里文化节”主题实践中，“铁大叔”采取红色藏品展出、红歌传唱、文艺演出等居民群众喜闻乐见的形式，宣传党的十九大、二十大精神和惠民好政策。在消防安全工作中，“铁大叔”成立巡查小分队，进入小区大院，摸排消防隐患，提醒督促整改，确保家家户户平安。</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仿宋_GB2312" w:hAnsi="黑体" w:eastAsia="仿宋_GB2312"/>
          <w:sz w:val="32"/>
          <w:szCs w:val="32"/>
        </w:rPr>
      </w:pPr>
      <w:r>
        <w:rPr>
          <w:rFonts w:hint="eastAsia" w:ascii="仿宋_GB2312" w:hAnsi="黑体" w:eastAsia="仿宋_GB2312"/>
          <w:sz w:val="32"/>
          <w:szCs w:val="32"/>
        </w:rPr>
        <w:t>“铁大叔议事团”成立以来，极大地调动了居民群众参与议事协商、服务社区建设、助推基层治理的热情和积极性。越来越多的铁路退休老党员、老职工申请加入“铁大叔”队伍，他们戴上红袖标，积极主动服务群众，共商共建共享美好家园。“铁大叔”议事团已经成为铁南社区、雄关街道乃至全市家喻户晓的居民议事协商组织、基层群众自治组织和文明志愿服务队伍，先后被《甘肃日报》等媒体刊发宣传，是当之无愧的“居民明星”。</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rPr>
        <w:t>“铁大叔议事团”是铁南社区</w:t>
      </w:r>
      <w:r>
        <w:rPr>
          <w:rFonts w:hint="eastAsia" w:ascii="仿宋_GB2312" w:eastAsia="仿宋_GB2312"/>
          <w:color w:val="auto"/>
          <w:sz w:val="32"/>
          <w:szCs w:val="32"/>
          <w:u w:val="none"/>
          <w:lang w:eastAsia="zh-CN"/>
        </w:rPr>
        <w:t>“两委”</w:t>
      </w:r>
      <w:r>
        <w:rPr>
          <w:rFonts w:hint="eastAsia" w:ascii="仿宋_GB2312" w:eastAsia="仿宋_GB2312"/>
          <w:sz w:val="32"/>
          <w:szCs w:val="32"/>
        </w:rPr>
        <w:t>认真践行全过程人民民主，活学活用“枫桥经验”，深化居民自治、创新社会治理的生动实践。</w:t>
      </w:r>
      <w:r>
        <w:rPr>
          <w:rFonts w:hint="eastAsia" w:ascii="仿宋_GB2312" w:eastAsia="仿宋_GB2312"/>
          <w:sz w:val="32"/>
          <w:szCs w:val="32"/>
          <w:lang w:eastAsia="zh-CN"/>
        </w:rPr>
        <w:t>在这个过程中，铁南社区“两委”以“四个必须”为准绳，有力提升了基层议事协商的质量和水平，增强了居民点获得感、幸福感和安全感。</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仿宋_GB2312" w:eastAsia="仿宋_GB2312"/>
          <w:sz w:val="32"/>
          <w:szCs w:val="32"/>
        </w:rPr>
      </w:pPr>
      <w:r>
        <w:rPr>
          <w:rFonts w:hint="eastAsia" w:ascii="楷体_GB2312" w:eastAsia="楷体_GB2312"/>
          <w:sz w:val="32"/>
          <w:szCs w:val="32"/>
        </w:rPr>
        <w:t>必须坚持党的领导，始终把牢政治方向。</w:t>
      </w:r>
      <w:r>
        <w:rPr>
          <w:rFonts w:hint="eastAsia" w:ascii="仿宋_GB2312" w:eastAsia="仿宋_GB2312"/>
          <w:sz w:val="32"/>
          <w:szCs w:val="32"/>
        </w:rPr>
        <w:t>开展基层议事协商，必须以习近平总书记关于全过程人民民主的重要思想为指针，把牢正确政治方向。铁南社区坚持把党的领导体现在协商队伍建设、协商议题确定、协商计划制定、协商结果落实等全过程，确保基层议事协商与党的路线方针政策相一致。社区</w:t>
      </w:r>
      <w:r>
        <w:rPr>
          <w:rFonts w:hint="eastAsia" w:ascii="仿宋_GB2312" w:eastAsia="仿宋_GB2312"/>
          <w:color w:val="auto"/>
          <w:sz w:val="32"/>
          <w:szCs w:val="32"/>
          <w:u w:val="none"/>
          <w:lang w:eastAsia="zh-CN"/>
        </w:rPr>
        <w:t>“两委”</w:t>
      </w:r>
      <w:r>
        <w:rPr>
          <w:rFonts w:hint="eastAsia" w:ascii="仿宋_GB2312" w:eastAsia="仿宋_GB2312"/>
          <w:sz w:val="32"/>
          <w:szCs w:val="32"/>
        </w:rPr>
        <w:t>全程参与议事协商，切实发挥“把方向”“定调子”“抓落实”“聚人心”的作用。通过议事协商贯彻党委政府主张，推动落实各项惠民政策，着力提升社区居民的获得感、幸福感和安全感，努力把广大群众凝聚到党组织周围，进一步夯实党的执政根基。</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仿宋_GB2312" w:eastAsia="仿宋_GB2312"/>
          <w:sz w:val="32"/>
          <w:szCs w:val="32"/>
        </w:rPr>
      </w:pPr>
      <w:r>
        <w:rPr>
          <w:rFonts w:hint="eastAsia" w:ascii="楷体_GB2312" w:eastAsia="楷体_GB2312"/>
          <w:sz w:val="32"/>
          <w:szCs w:val="32"/>
        </w:rPr>
        <w:t>必须牢记人民至上，真正做到协商为民。</w:t>
      </w:r>
      <w:r>
        <w:rPr>
          <w:rFonts w:hint="eastAsia" w:ascii="仿宋_GB2312" w:eastAsia="仿宋_GB2312"/>
          <w:sz w:val="32"/>
          <w:szCs w:val="32"/>
        </w:rPr>
        <w:t>习近平总书记指出“涉及基层群众利益的事情，要在基层群众中广泛商量”。铁南社区</w:t>
      </w:r>
      <w:r>
        <w:rPr>
          <w:rFonts w:hint="eastAsia" w:ascii="仿宋_GB2312" w:eastAsia="仿宋_GB2312"/>
          <w:color w:val="auto"/>
          <w:sz w:val="32"/>
          <w:szCs w:val="32"/>
          <w:u w:val="none"/>
          <w:lang w:eastAsia="zh-CN"/>
        </w:rPr>
        <w:t>“两委”</w:t>
      </w:r>
      <w:r>
        <w:rPr>
          <w:rFonts w:hint="eastAsia" w:ascii="仿宋_GB2312" w:eastAsia="仿宋_GB2312"/>
          <w:sz w:val="32"/>
          <w:szCs w:val="32"/>
        </w:rPr>
        <w:t>深刻认识到，以“铁大叔议事团”为代表的基层议事协商组织，是连接党委、政府和居民群众的“桥梁纽带”，服务对象是群众，力量源泉更是群众，必须坚持协商于民、协商为民。在协商过程中，尊重群众主体地位，发扬群众首创精神，听取群众意见建议，充分保障群众的知情权、参与权、表达权和监督权，将议事协商过程转化为践行全过程人民民主的生动实践，进一步确保人民当家作主。</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仿宋_GB2312" w:eastAsia="仿宋_GB2312"/>
          <w:sz w:val="32"/>
          <w:szCs w:val="32"/>
        </w:rPr>
      </w:pPr>
      <w:r>
        <w:rPr>
          <w:rFonts w:hint="eastAsia" w:ascii="楷体_GB2312" w:eastAsia="楷体_GB2312"/>
          <w:sz w:val="32"/>
          <w:szCs w:val="32"/>
        </w:rPr>
        <w:t>必须重视调查研究，科学研判协商议题。</w:t>
      </w:r>
      <w:r>
        <w:rPr>
          <w:rFonts w:hint="eastAsia" w:ascii="仿宋_GB2312" w:eastAsia="仿宋_GB2312"/>
          <w:sz w:val="32"/>
          <w:szCs w:val="32"/>
        </w:rPr>
        <w:t>做好基层议事协商，首先要明确“协商什么”的问题，也就是议题来源。铁南社区党委在协商议题的确定上，坚持以人民为中心的思想，本着“切口小、立意高、关联广”的原则，围绕群众最关切、反映最强烈的操心事、烦心事、揪心事开展协商。在征集议题方式上，改变以往发通知、贴公告等“力度大、温度少”的做法，通过民情大走访、邻里文化节、“我为铁南社区建一言”等广大党员群众喜闻乐见的形式，听取民意，发现议题。创新采取“星级研判议题法”，对征集到的议题由易到难用“一星”到“五星”进行标注并分析研判，根据议题难度大小由易到难进行排序，进入不同的议事协商程序，协调不同部门、单位或社会组织，采取不同方法途径予以解决，确保居民群众满意，切实做到发现问题有精度、分析问题有深度、解决问题有温度。</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仿宋_GB2312" w:eastAsia="仿宋_GB2312"/>
          <w:sz w:val="32"/>
          <w:szCs w:val="32"/>
        </w:rPr>
      </w:pPr>
      <w:r>
        <w:rPr>
          <w:rFonts w:hint="eastAsia" w:ascii="楷体_GB2312" w:eastAsia="楷体_GB2312"/>
          <w:sz w:val="32"/>
          <w:szCs w:val="32"/>
        </w:rPr>
        <w:t>必须做到理性平等，积极营造协商氛围。</w:t>
      </w:r>
      <w:r>
        <w:rPr>
          <w:rFonts w:hint="eastAsia" w:ascii="仿宋_GB2312" w:eastAsia="仿宋_GB2312"/>
          <w:sz w:val="32"/>
          <w:szCs w:val="32"/>
        </w:rPr>
        <w:t>在打造“铁大叔议事团”特色品牌的实践中，社区</w:t>
      </w:r>
      <w:r>
        <w:rPr>
          <w:rFonts w:hint="eastAsia" w:ascii="仿宋_GB2312" w:eastAsia="仿宋_GB2312"/>
          <w:color w:val="auto"/>
          <w:sz w:val="32"/>
          <w:szCs w:val="32"/>
          <w:u w:val="none"/>
          <w:lang w:eastAsia="zh-CN"/>
        </w:rPr>
        <w:t>“两委”</w:t>
      </w:r>
      <w:r>
        <w:rPr>
          <w:rFonts w:hint="eastAsia" w:ascii="仿宋_GB2312" w:eastAsia="仿宋_GB2312"/>
          <w:sz w:val="32"/>
          <w:szCs w:val="32"/>
        </w:rPr>
        <w:t>始终注意三个细节：</w:t>
      </w:r>
      <w:r>
        <w:rPr>
          <w:rFonts w:hint="eastAsia" w:ascii="仿宋_GB2312" w:eastAsia="仿宋_GB2312"/>
          <w:b/>
          <w:bCs/>
          <w:sz w:val="32"/>
          <w:szCs w:val="32"/>
        </w:rPr>
        <w:t>一是</w:t>
      </w:r>
      <w:r>
        <w:rPr>
          <w:rFonts w:hint="eastAsia" w:ascii="仿宋_GB2312" w:eastAsia="仿宋_GB2312"/>
          <w:sz w:val="32"/>
          <w:szCs w:val="32"/>
        </w:rPr>
        <w:t>在协商形式选择上，因地、因事、因人制宜，灵活运用会议协商、现场协商、书面协商等方式，努力在党委、政府与广大群众之间架起民主协商的桥梁；</w:t>
      </w:r>
      <w:r>
        <w:rPr>
          <w:rFonts w:hint="eastAsia" w:ascii="仿宋_GB2312" w:eastAsia="仿宋_GB2312"/>
          <w:b/>
          <w:bCs/>
          <w:sz w:val="32"/>
          <w:szCs w:val="32"/>
        </w:rPr>
        <w:t>二是</w:t>
      </w:r>
      <w:r>
        <w:rPr>
          <w:rFonts w:hint="eastAsia" w:ascii="仿宋_GB2312" w:eastAsia="仿宋_GB2312"/>
          <w:sz w:val="32"/>
          <w:szCs w:val="32"/>
        </w:rPr>
        <w:t>在协商阵地打造上，注重从群众感受出发，做到亲民便民，温馨舒适；</w:t>
      </w:r>
      <w:r>
        <w:rPr>
          <w:rFonts w:hint="eastAsia" w:ascii="仿宋_GB2312" w:eastAsia="仿宋_GB2312"/>
          <w:b/>
          <w:bCs/>
          <w:sz w:val="32"/>
          <w:szCs w:val="32"/>
        </w:rPr>
        <w:t>三是</w:t>
      </w:r>
      <w:r>
        <w:rPr>
          <w:rFonts w:hint="eastAsia" w:ascii="仿宋_GB2312" w:eastAsia="仿宋_GB2312"/>
          <w:sz w:val="32"/>
          <w:szCs w:val="32"/>
        </w:rPr>
        <w:t>在协商氛围营造上，坚持相互尊重、平等协商，遵循规矩、有序协商，体谅包容、真诚协商，使议事协商更加广泛，意见更加充分，决策更加民主，落实更加有力。</w:t>
      </w:r>
    </w:p>
    <w:p>
      <w:pPr>
        <w:keepNext w:val="0"/>
        <w:keepLines w:val="0"/>
        <w:pageBreakBefore w:val="0"/>
        <w:widowControl w:val="0"/>
        <w:kinsoku/>
        <w:wordWrap/>
        <w:overflowPunct/>
        <w:topLinePunct w:val="0"/>
        <w:autoSpaceDE/>
        <w:autoSpaceDN/>
        <w:bidi w:val="0"/>
        <w:adjustRightInd/>
        <w:snapToGrid/>
        <w:spacing w:line="240" w:lineRule="auto"/>
        <w:textAlignment w:val="auto"/>
      </w:pPr>
    </w:p>
    <w:sectPr>
      <w:footerReference r:id="rId3" w:type="default"/>
      <w:pgSz w:w="11906" w:h="16838"/>
      <w:pgMar w:top="1985" w:right="1418" w:bottom="1440" w:left="1418"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true"/>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VhMWNkYjJlOGFhZThjYjJkMmU4MDE2MjRmODk5N2MifQ=="/>
  </w:docVars>
  <w:rsids>
    <w:rsidRoot w:val="00C76071"/>
    <w:rsid w:val="001F1D72"/>
    <w:rsid w:val="002E2BF8"/>
    <w:rsid w:val="002E72DB"/>
    <w:rsid w:val="003234E6"/>
    <w:rsid w:val="003A4891"/>
    <w:rsid w:val="003C7CF7"/>
    <w:rsid w:val="0047559F"/>
    <w:rsid w:val="00480FB2"/>
    <w:rsid w:val="004A1BFA"/>
    <w:rsid w:val="004C2D8D"/>
    <w:rsid w:val="005C0670"/>
    <w:rsid w:val="005D4A3B"/>
    <w:rsid w:val="005F1F87"/>
    <w:rsid w:val="005F460C"/>
    <w:rsid w:val="006C5229"/>
    <w:rsid w:val="006D5C76"/>
    <w:rsid w:val="006F4EE4"/>
    <w:rsid w:val="00805632"/>
    <w:rsid w:val="00812690"/>
    <w:rsid w:val="00826783"/>
    <w:rsid w:val="00830023"/>
    <w:rsid w:val="008946B1"/>
    <w:rsid w:val="008B6CAC"/>
    <w:rsid w:val="008C7C1E"/>
    <w:rsid w:val="0094691F"/>
    <w:rsid w:val="00A153DD"/>
    <w:rsid w:val="00A82752"/>
    <w:rsid w:val="00AF0ABE"/>
    <w:rsid w:val="00B66506"/>
    <w:rsid w:val="00BD7ED7"/>
    <w:rsid w:val="00BF2D38"/>
    <w:rsid w:val="00C356E8"/>
    <w:rsid w:val="00C76071"/>
    <w:rsid w:val="00CD4DC3"/>
    <w:rsid w:val="00D1476C"/>
    <w:rsid w:val="00DA3F74"/>
    <w:rsid w:val="00DD0B34"/>
    <w:rsid w:val="00F11558"/>
    <w:rsid w:val="00F50E03"/>
    <w:rsid w:val="00F5555A"/>
    <w:rsid w:val="1CFF5E8D"/>
    <w:rsid w:val="64214F93"/>
    <w:rsid w:val="6AAB7D5C"/>
    <w:rsid w:val="6C78764B"/>
    <w:rsid w:val="75FFAFCA"/>
    <w:rsid w:val="81FD68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Company>
  <Pages>6</Pages>
  <Words>3511</Words>
  <Characters>3515</Characters>
  <Lines>24</Lines>
  <Paragraphs>6</Paragraphs>
  <TotalTime>0</TotalTime>
  <ScaleCrop>false</ScaleCrop>
  <LinksUpToDate>false</LinksUpToDate>
  <CharactersWithSpaces>3516</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2023-03-27T16:53:00Z</dcterms:created>
  <dc:creator>WIN-</dc:creator>
  <cp:lastModifiedBy>jc02</cp:lastModifiedBy>
  <dcterms:modified xsi:type="dcterms:W3CDTF">2023-03-29T15:47:03Z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EEA1F77F918B419AA52E6E3FBF285851</vt:lpwstr>
  </property>
</Properties>
</file>